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7ED" w:rsidRDefault="0061555F" w:rsidP="00C37C7E">
      <w:pPr>
        <w:spacing w:before="100" w:beforeAutospacing="1" w:after="0" w:line="360" w:lineRule="auto"/>
        <w:ind w:firstLine="567"/>
        <w:jc w:val="center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bookmarkStart w:id="0" w:name="_GoBack"/>
      <w:r w:rsidRPr="0061555F">
        <w:rPr>
          <w:rFonts w:ascii="Times New Roman CYR" w:eastAsia="Times New Roman" w:hAnsi="Times New Roman CYR" w:cs="Times New Roman CYR"/>
          <w:noProof/>
          <w:sz w:val="27"/>
          <w:szCs w:val="27"/>
          <w:lang w:eastAsia="ru-RU"/>
        </w:rPr>
        <w:drawing>
          <wp:inline distT="0" distB="0" distL="0" distR="0">
            <wp:extent cx="5448664" cy="7706360"/>
            <wp:effectExtent l="0" t="0" r="0" b="0"/>
            <wp:docPr id="1" name="Рисунок 1" descr="C:\Users\User\Desktop\программа ПДО2021\программа ПДО2021\Титуллар скан\Спортивные тан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 ПДО2021\программа ПДО2021\Титуллар скан\Спортивные танц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611" cy="770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77ED" w:rsidRDefault="00F877ED" w:rsidP="00C37C7E">
      <w:pPr>
        <w:spacing w:before="100" w:beforeAutospacing="1" w:after="0" w:line="360" w:lineRule="auto"/>
        <w:ind w:firstLine="567"/>
        <w:jc w:val="center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</w:p>
    <w:p w:rsidR="00F877ED" w:rsidRDefault="00F877ED" w:rsidP="00C37C7E">
      <w:pPr>
        <w:spacing w:before="100" w:beforeAutospacing="1" w:after="0" w:line="360" w:lineRule="auto"/>
        <w:ind w:firstLine="567"/>
        <w:jc w:val="center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</w:p>
    <w:p w:rsidR="00F877ED" w:rsidRDefault="00F877ED" w:rsidP="00C37C7E">
      <w:pPr>
        <w:spacing w:before="100" w:beforeAutospacing="1" w:after="0" w:line="360" w:lineRule="auto"/>
        <w:ind w:firstLine="567"/>
        <w:jc w:val="center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</w:p>
    <w:p w:rsidR="00A278F4" w:rsidRPr="00A278F4" w:rsidRDefault="00A278F4" w:rsidP="00C37C7E">
      <w:pPr>
        <w:spacing w:before="100" w:beforeAutospacing="1"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lastRenderedPageBreak/>
        <w:t>Пояснительная записка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>Новизна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данного образовательного кружка заключается в том, что у современных школьников ярко выражен интерес к танцевальному искусству, и мы, взрослые, должны сделать всё, чтобы приобщить детей к творческой деятельности. Вместе с детьми создаём ритмические импровизации, танцевальные композиции. Коллективные творческие проекты дети демонстрируют на народных праздниках, концертах. 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В настоящее время спортивный танец завоёвывает всё более широкую популярность в России и во всём мире. Это объясняется высокой культурой и красотой его исполнения, зрелищностью и безграничными возможностями. Человек, увлекающийся спортивными танцами в течении всей жизни, может хорошо владеть телом, укреплять нервную и дыхательную системы, поддерживать мышечный тонус, наслаждаясь при этом прекрасной музыкой.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>Актуальность программы</w:t>
      </w:r>
    </w:p>
    <w:p w:rsidR="00A278F4" w:rsidRPr="00A278F4" w:rsidRDefault="00A278F4" w:rsidP="00A278F4">
      <w:pPr>
        <w:spacing w:before="100" w:beforeAutospacing="1"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Спортивный танец в отличие от классического танца впитывает в себя все сегодняшнее, его окружающее. Он подвижен и непредсказуем и не хочет обладать какими-то правилами, канонами. Он пытается воплотить в хореографическую форму, окружающую жизнь, ее новые ритмы, новые манеры, в общем, создает новую пластику. Спортивные танцы с их стремительными ритмами, необычными и сложными положениями тела хорошо тренируют выносливость, вестибулярный аппарат, систему дыхания и сердце. Поэтому спортивный танец - современный и интересен и близок молодому поколению.</w:t>
      </w:r>
    </w:p>
    <w:p w:rsidR="00A278F4" w:rsidRPr="00A278F4" w:rsidRDefault="00A278F4" w:rsidP="00A278F4">
      <w:pPr>
        <w:spacing w:before="100" w:beforeAutospacing="1"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 xml:space="preserve">Педагогическая целесообразность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программы объясняется основными принципами, на которых основывается вся программа, это – принцип взаимосвязи обучения и развития; принцип взаимосвязи эстетического воспитания с хореографической и физической подготовкой, что способствует развитию творческой активности детей, дает детям возможность участвовать в постановочной и концертной деятельности. Эстетическое воспитание помогает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 xml:space="preserve">становлению основных качеств личности: активности, самостоятельности, трудолюбия. Программный материал нацелен на развитие ребенка, на приобщение его к здоровому образу жизни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др.). </w:t>
      </w:r>
    </w:p>
    <w:p w:rsidR="00A278F4" w:rsidRPr="00A278F4" w:rsidRDefault="00A278F4" w:rsidP="00A278F4">
      <w:pPr>
        <w:spacing w:before="100" w:beforeAutospacing="1"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 xml:space="preserve">Отличительные особенности программы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основу данной программы составляет, с одной стороны ориентация на общечеловеческие ценности мировой танцевальной культуры, а с другой – установка на развитие творческой индивидуальности ребёнка. В данной программе использованы последние идеи и правила преподавания спортивных танцев с использованием новых разработок, методик и нормативных документов.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ru-RU"/>
        </w:rPr>
        <w:t xml:space="preserve">Цель: 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создание условий для духовного и физического развития, раскрытие индивидуальных возможностей личности ребенка в целом и его определенных способностей, оказание помощи в реализации своих потребностей в сфере спортивных танцев, посредством хореографической деятельности. 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ru-RU"/>
        </w:rPr>
        <w:t xml:space="preserve">Задачи: 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Образовательные: </w:t>
      </w:r>
    </w:p>
    <w:p w:rsidR="00A278F4" w:rsidRPr="00A278F4" w:rsidRDefault="00A278F4" w:rsidP="00A278F4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формировать у детей музыкально-ритмических навыков; </w:t>
      </w:r>
    </w:p>
    <w:p w:rsidR="00A278F4" w:rsidRPr="00A278F4" w:rsidRDefault="00A278F4" w:rsidP="00A278F4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формировать навыков правильного и выразительного движения в области классической, народной и современной хореографии; </w:t>
      </w:r>
    </w:p>
    <w:p w:rsidR="00A278F4" w:rsidRPr="00A278F4" w:rsidRDefault="00A278F4" w:rsidP="00A278F4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организовать процесс постановочной работы и концертной деятельности; Развивающие: </w:t>
      </w:r>
    </w:p>
    <w:p w:rsidR="00A278F4" w:rsidRPr="00A278F4" w:rsidRDefault="00A278F4" w:rsidP="00A278F4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развивать чувство ритма и музыкальность, </w:t>
      </w:r>
    </w:p>
    <w:p w:rsidR="00A278F4" w:rsidRPr="00A278F4" w:rsidRDefault="00A278F4" w:rsidP="00A278F4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моторно-двигательную и логическую память; </w:t>
      </w:r>
    </w:p>
    <w:p w:rsidR="00A278F4" w:rsidRPr="00A278F4" w:rsidRDefault="00A278F4" w:rsidP="00A278F4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lastRenderedPageBreak/>
        <w:t xml:space="preserve">развивать рабочий </w:t>
      </w:r>
      <w:r w:rsidRPr="00A278F4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аппарат</w:t>
      </w:r>
      <w:r w:rsidRPr="00A278F4">
        <w:rPr>
          <w:rFonts w:ascii="Times New Roman" w:eastAsia="Times New Roman" w:hAnsi="Times New Roman" w:cs="Times New Roman"/>
          <w:sz w:val="27"/>
          <w:szCs w:val="27"/>
          <w:lang w:eastAsia="ru-RU"/>
        </w:rPr>
        <w:t>» (</w:t>
      </w: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опорно-двигательную систему) обучающихся; </w:t>
      </w:r>
    </w:p>
    <w:p w:rsidR="00A278F4" w:rsidRPr="00A278F4" w:rsidRDefault="00A278F4" w:rsidP="00A278F4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развивать художественно-эстетический вкус. 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Воспитательные: </w:t>
      </w:r>
    </w:p>
    <w:p w:rsidR="00A278F4" w:rsidRPr="00A278F4" w:rsidRDefault="00A278F4" w:rsidP="00A278F4">
      <w:pPr>
        <w:numPr>
          <w:ilvl w:val="0"/>
          <w:numId w:val="2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Создать базу для творческого мышления детей; </w:t>
      </w:r>
    </w:p>
    <w:p w:rsidR="00A278F4" w:rsidRPr="00A278F4" w:rsidRDefault="00A278F4" w:rsidP="00A278F4">
      <w:pPr>
        <w:numPr>
          <w:ilvl w:val="0"/>
          <w:numId w:val="2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формировать коммуникативные навыки; </w:t>
      </w:r>
    </w:p>
    <w:p w:rsidR="00A278F4" w:rsidRPr="00A278F4" w:rsidRDefault="00A278F4" w:rsidP="00A278F4">
      <w:pPr>
        <w:numPr>
          <w:ilvl w:val="0"/>
          <w:numId w:val="2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воспитывать музыкально-хореографическую и общую культуру;</w:t>
      </w:r>
    </w:p>
    <w:p w:rsidR="00A278F4" w:rsidRPr="00A278F4" w:rsidRDefault="00A278F4" w:rsidP="00A278F4">
      <w:pPr>
        <w:numPr>
          <w:ilvl w:val="0"/>
          <w:numId w:val="2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Развивать активность и самостоятельность общения; </w:t>
      </w:r>
    </w:p>
    <w:p w:rsidR="00A278F4" w:rsidRPr="00A278F4" w:rsidRDefault="00A278F4" w:rsidP="00A278F4">
      <w:pPr>
        <w:numPr>
          <w:ilvl w:val="0"/>
          <w:numId w:val="2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Формировать общую культуру личности ребенка, способную адаптироваться в современной жизни. 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Оздоровительные: </w:t>
      </w:r>
    </w:p>
    <w:p w:rsidR="00A278F4" w:rsidRPr="00A278F4" w:rsidRDefault="00A278F4" w:rsidP="00A278F4">
      <w:pPr>
        <w:numPr>
          <w:ilvl w:val="0"/>
          <w:numId w:val="3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улучшать функциональное состояние организма; </w:t>
      </w:r>
    </w:p>
    <w:p w:rsidR="00A278F4" w:rsidRPr="00A278F4" w:rsidRDefault="00A278F4" w:rsidP="00A278F4">
      <w:pPr>
        <w:numPr>
          <w:ilvl w:val="0"/>
          <w:numId w:val="3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повышать физическую и умственную работоспособность; </w:t>
      </w:r>
    </w:p>
    <w:p w:rsidR="00A278F4" w:rsidRPr="00A278F4" w:rsidRDefault="00A278F4" w:rsidP="00A278F4">
      <w:pPr>
        <w:numPr>
          <w:ilvl w:val="0"/>
          <w:numId w:val="3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способствовать снижению заболеваемости. 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>Методы занятий:</w:t>
      </w:r>
    </w:p>
    <w:p w:rsidR="00A278F4" w:rsidRPr="00A278F4" w:rsidRDefault="00A278F4" w:rsidP="00A278F4">
      <w:pPr>
        <w:numPr>
          <w:ilvl w:val="0"/>
          <w:numId w:val="4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Словесный (объяснения, замечания)</w:t>
      </w:r>
    </w:p>
    <w:p w:rsidR="00A278F4" w:rsidRPr="00A278F4" w:rsidRDefault="00A278F4" w:rsidP="00A278F4">
      <w:pPr>
        <w:numPr>
          <w:ilvl w:val="0"/>
          <w:numId w:val="4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Наглядный (личный показ педагога)</w:t>
      </w:r>
    </w:p>
    <w:p w:rsidR="00A278F4" w:rsidRPr="00A278F4" w:rsidRDefault="00A278F4" w:rsidP="00A278F4">
      <w:pPr>
        <w:numPr>
          <w:ilvl w:val="0"/>
          <w:numId w:val="4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Практический (выполнение движений)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 xml:space="preserve">Структура </w:t>
      </w:r>
      <w:proofErr w:type="gramStart"/>
      <w:r w:rsidRPr="00A278F4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>занятий :</w:t>
      </w:r>
      <w:proofErr w:type="gramEnd"/>
    </w:p>
    <w:p w:rsidR="00A278F4" w:rsidRPr="00A278F4" w:rsidRDefault="00A278F4" w:rsidP="00A278F4">
      <w:pPr>
        <w:numPr>
          <w:ilvl w:val="0"/>
          <w:numId w:val="5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Подготовительная часть (разминка)</w:t>
      </w:r>
    </w:p>
    <w:p w:rsidR="00A278F4" w:rsidRPr="00A278F4" w:rsidRDefault="00A278F4" w:rsidP="00A278F4">
      <w:pPr>
        <w:numPr>
          <w:ilvl w:val="0"/>
          <w:numId w:val="5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Основная часть (разучивание нового материала)</w:t>
      </w:r>
    </w:p>
    <w:p w:rsidR="00A278F4" w:rsidRPr="00A278F4" w:rsidRDefault="00A278F4" w:rsidP="00A278F4">
      <w:pPr>
        <w:numPr>
          <w:ilvl w:val="0"/>
          <w:numId w:val="5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Заключительная часть (закрепление выученного материала)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>Сроки реализации программы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Программа 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Спортивные танцы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рассчитана на год обучен</w:t>
      </w:r>
      <w:r w:rsidR="00F877E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ия. Количество часов в год – 157,5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часов</w:t>
      </w:r>
      <w:r w:rsidR="00F877E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.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>Формы и режим занятий</w:t>
      </w:r>
    </w:p>
    <w:p w:rsidR="00A278F4" w:rsidRPr="00A278F4" w:rsidRDefault="00F877ED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Занятия проводятся 2</w:t>
      </w:r>
      <w:r w:rsidR="00A278F4"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раз в неделю. По средам 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2 часа </w:t>
      </w:r>
      <w:r w:rsidR="00A278F4"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и 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пятница </w:t>
      </w:r>
      <w:r w:rsidR="00A278F4"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2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,5</w:t>
      </w:r>
      <w:r w:rsidR="00A278F4"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часа. Начало занятий: через 30 минут после окончания урока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, в 13.00.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>Ожидаемые результаты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По итогам года обучения обучающиеся должны 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>Знать:</w:t>
      </w:r>
    </w:p>
    <w:p w:rsidR="00A278F4" w:rsidRPr="00A278F4" w:rsidRDefault="00A278F4" w:rsidP="00A278F4">
      <w:pPr>
        <w:numPr>
          <w:ilvl w:val="0"/>
          <w:numId w:val="6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правила поведения на занятиях, требования, предъявляемые к танцорам; </w:t>
      </w:r>
    </w:p>
    <w:p w:rsidR="00A278F4" w:rsidRPr="00A278F4" w:rsidRDefault="00A278F4" w:rsidP="00A278F4">
      <w:pPr>
        <w:numPr>
          <w:ilvl w:val="0"/>
          <w:numId w:val="6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историю и особенности зарождения и развития спортивного танца; </w:t>
      </w:r>
    </w:p>
    <w:p w:rsidR="00A278F4" w:rsidRPr="00A278F4" w:rsidRDefault="00A278F4" w:rsidP="00A278F4">
      <w:pPr>
        <w:numPr>
          <w:ilvl w:val="0"/>
          <w:numId w:val="6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ритмическое строение музыки с ее размером, частями и фразами; </w:t>
      </w:r>
    </w:p>
    <w:p w:rsidR="00A278F4" w:rsidRPr="00A278F4" w:rsidRDefault="00A278F4" w:rsidP="00A278F4">
      <w:pPr>
        <w:numPr>
          <w:ilvl w:val="0"/>
          <w:numId w:val="6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способы и особенности движений, передвижений;</w:t>
      </w:r>
    </w:p>
    <w:p w:rsidR="00A278F4" w:rsidRPr="00A278F4" w:rsidRDefault="00A278F4" w:rsidP="00A278F4">
      <w:pPr>
        <w:numPr>
          <w:ilvl w:val="0"/>
          <w:numId w:val="6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приемы и способы формирования правильной осанки и танцевального стиля; </w:t>
      </w:r>
    </w:p>
    <w:p w:rsidR="00A278F4" w:rsidRPr="00A278F4" w:rsidRDefault="00A278F4" w:rsidP="00A278F4">
      <w:pPr>
        <w:numPr>
          <w:ilvl w:val="0"/>
          <w:numId w:val="6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основы общей и специальной физической подготовки; </w:t>
      </w:r>
    </w:p>
    <w:p w:rsidR="00A278F4" w:rsidRPr="00A278F4" w:rsidRDefault="00A278F4" w:rsidP="00A278F4">
      <w:pPr>
        <w:numPr>
          <w:ilvl w:val="0"/>
          <w:numId w:val="6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основные принципы танцевальных передвижений; </w:t>
      </w:r>
    </w:p>
    <w:p w:rsidR="00A278F4" w:rsidRPr="00A278F4" w:rsidRDefault="00A278F4" w:rsidP="00A278F4">
      <w:pPr>
        <w:numPr>
          <w:ilvl w:val="0"/>
          <w:numId w:val="6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терминологию разучиваемых движений.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 xml:space="preserve">Уметь: </w:t>
      </w:r>
    </w:p>
    <w:p w:rsidR="00A278F4" w:rsidRPr="00A278F4" w:rsidRDefault="00A278F4" w:rsidP="00A278F4">
      <w:pPr>
        <w:numPr>
          <w:ilvl w:val="0"/>
          <w:numId w:val="7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технически правильно исполнять базовые фигуры программы;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lastRenderedPageBreak/>
        <w:t>Формой подведения итогов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реализации данной дополнительной образовательной программы являются:</w:t>
      </w:r>
    </w:p>
    <w:p w:rsidR="00A278F4" w:rsidRPr="00A278F4" w:rsidRDefault="00A278F4" w:rsidP="00A278F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F877ED" w:rsidRDefault="00A278F4" w:rsidP="00A278F4">
      <w:pPr>
        <w:numPr>
          <w:ilvl w:val="0"/>
          <w:numId w:val="8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конкурсыналучшееисполнениесольногоиколлективноготанца;</w:t>
      </w:r>
    </w:p>
    <w:p w:rsidR="00A278F4" w:rsidRPr="00F877ED" w:rsidRDefault="00A278F4" w:rsidP="00A278F4">
      <w:pPr>
        <w:numPr>
          <w:ilvl w:val="0"/>
          <w:numId w:val="8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праздничные</w:t>
      </w:r>
      <w:r w:rsidR="00F87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87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выступления («День</w:t>
      </w:r>
      <w:r w:rsidR="00F877ED" w:rsidRPr="00F87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87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знаний», «8 марта», «День</w:t>
      </w:r>
      <w:r w:rsidR="00F87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87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пожилых</w:t>
      </w:r>
      <w:r w:rsidR="00F87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87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людей», «Новый</w:t>
      </w:r>
      <w:r w:rsidR="00F87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87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Год» ит. д)</w:t>
      </w:r>
    </w:p>
    <w:p w:rsidR="00A278F4" w:rsidRPr="00F877ED" w:rsidRDefault="00A278F4" w:rsidP="00A278F4">
      <w:pPr>
        <w:numPr>
          <w:ilvl w:val="0"/>
          <w:numId w:val="8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отчётныеконцерты</w:t>
      </w:r>
      <w:r w:rsidRPr="00F877ED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;</w:t>
      </w:r>
    </w:p>
    <w:p w:rsidR="00A278F4" w:rsidRPr="00F877ED" w:rsidRDefault="00A278F4" w:rsidP="00A278F4">
      <w:pPr>
        <w:numPr>
          <w:ilvl w:val="0"/>
          <w:numId w:val="8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участиевконкурсахразличногоуровня.</w:t>
      </w:r>
    </w:p>
    <w:p w:rsidR="00A278F4" w:rsidRPr="00A278F4" w:rsidRDefault="00A278F4" w:rsidP="00A278F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>Реализация программы опирается на следующие принципы: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numPr>
          <w:ilvl w:val="0"/>
          <w:numId w:val="9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постепенность развития профессиональных данных у учащихся;</w:t>
      </w:r>
    </w:p>
    <w:p w:rsidR="00A278F4" w:rsidRPr="00A278F4" w:rsidRDefault="00A278F4" w:rsidP="00A278F4">
      <w:pPr>
        <w:numPr>
          <w:ilvl w:val="0"/>
          <w:numId w:val="9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постепенность увеличения физической нагрузки и технической трудности;</w:t>
      </w:r>
    </w:p>
    <w:p w:rsidR="00A278F4" w:rsidRPr="00A278F4" w:rsidRDefault="00A278F4" w:rsidP="00A278F4">
      <w:pPr>
        <w:numPr>
          <w:ilvl w:val="0"/>
          <w:numId w:val="9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систематичность и регулярность занятий;</w:t>
      </w:r>
    </w:p>
    <w:p w:rsidR="00A278F4" w:rsidRPr="00A278F4" w:rsidRDefault="00A278F4" w:rsidP="00A278F4">
      <w:pPr>
        <w:numPr>
          <w:ilvl w:val="0"/>
          <w:numId w:val="9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целенаправленность учебного процесса.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>Методические аспекты освоения программы.</w:t>
      </w:r>
    </w:p>
    <w:p w:rsidR="00A278F4" w:rsidRPr="00A278F4" w:rsidRDefault="00A278F4" w:rsidP="00A278F4">
      <w:pPr>
        <w:spacing w:before="100" w:beforeAutospacing="1" w:after="119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Общие теоретические понятия.</w:t>
      </w:r>
    </w:p>
    <w:p w:rsidR="00A278F4" w:rsidRPr="00A278F4" w:rsidRDefault="00A278F4" w:rsidP="00A278F4">
      <w:pPr>
        <w:spacing w:before="100" w:beforeAutospacing="1" w:after="119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В течение всего курса учащиеся знакомятся со следующими понятиями</w:t>
      </w:r>
    </w:p>
    <w:p w:rsidR="00A278F4" w:rsidRPr="00A278F4" w:rsidRDefault="00A278F4" w:rsidP="00A278F4">
      <w:pPr>
        <w:spacing w:before="100" w:beforeAutospacing="1" w:after="119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позиция ног;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позиция рук;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позиции в паре;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позиции уличных танцев;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позиции современных танцев;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линия танца;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-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направление движения;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углы поворотов.</w:t>
      </w:r>
    </w:p>
    <w:p w:rsidR="00A278F4" w:rsidRPr="00A278F4" w:rsidRDefault="00A278F4" w:rsidP="00A278F4">
      <w:pPr>
        <w:spacing w:before="100" w:beforeAutospacing="1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119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Общеразвивающие упражнения.</w:t>
      </w:r>
    </w:p>
    <w:p w:rsidR="00A278F4" w:rsidRPr="00A278F4" w:rsidRDefault="00A278F4" w:rsidP="00A278F4">
      <w:pPr>
        <w:spacing w:before="100" w:beforeAutospacing="1" w:after="119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Движения на развитие координации, элементы ассиметричной гимнастики, движения по линии танца:</w:t>
      </w:r>
    </w:p>
    <w:p w:rsidR="00A278F4" w:rsidRPr="00A278F4" w:rsidRDefault="00A278F4" w:rsidP="00A278F4">
      <w:pPr>
        <w:spacing w:before="100" w:beforeAutospacing="1" w:after="119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на носках/каблуках;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перекаты стопы;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высоко поднимая колени;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выпады;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ход лицом/спиной;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бег с подскоками;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галоп;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перестроениями (хоровод, шахматы, змейка, круг).</w:t>
      </w:r>
    </w:p>
    <w:p w:rsidR="00A278F4" w:rsidRPr="00A278F4" w:rsidRDefault="00A278F4" w:rsidP="00A278F4">
      <w:pPr>
        <w:spacing w:before="100" w:beforeAutospacing="1" w:after="119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Ставится задача через образное восприятие обогатить набор движений, развить координацию, разработать мышцы стопы, научить ориентироваться в зале и выполнять различные команды тренера-преподавателя.</w:t>
      </w:r>
    </w:p>
    <w:p w:rsidR="00A278F4" w:rsidRPr="00A278F4" w:rsidRDefault="00A278F4" w:rsidP="00A278F4">
      <w:pPr>
        <w:spacing w:before="100" w:beforeAutospacing="1" w:after="119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Разминка.</w:t>
      </w:r>
    </w:p>
    <w:p w:rsidR="00A278F4" w:rsidRPr="00A278F4" w:rsidRDefault="00A278F4" w:rsidP="00A278F4">
      <w:pPr>
        <w:spacing w:before="100" w:beforeAutospacing="1" w:after="119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Проводится на каждом занятии в виде 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спортивного танца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под современную популярную музыку, что создает благоприятный фон и повышает интерес к занятиям. Задача разминки – развитие координации, памяти и внимания. Последовательная разработка всех основных групп суставов и мышц. Общая продолжительность разминки – 10-15 минут. Нагрузка регулируется от степени подготовленности детей, их индивидуальных качеств и возраста.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78F4"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ru-RU"/>
        </w:rPr>
        <w:t>Учебно</w:t>
      </w:r>
      <w:proofErr w:type="spellEnd"/>
      <w:r w:rsidRPr="00A278F4"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ru-RU"/>
        </w:rPr>
        <w:t xml:space="preserve"> — тематический план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9864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2"/>
        <w:gridCol w:w="5247"/>
        <w:gridCol w:w="1516"/>
        <w:gridCol w:w="1139"/>
        <w:gridCol w:w="1430"/>
      </w:tblGrid>
      <w:tr w:rsidR="00A278F4" w:rsidRPr="00A278F4" w:rsidTr="00A278F4">
        <w:trPr>
          <w:tblCellSpacing w:w="0" w:type="dxa"/>
        </w:trPr>
        <w:tc>
          <w:tcPr>
            <w:tcW w:w="528" w:type="dxa"/>
            <w:vMerge w:val="restar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A278F4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п/п</w:t>
            </w:r>
          </w:p>
        </w:tc>
        <w:tc>
          <w:tcPr>
            <w:tcW w:w="5196" w:type="dxa"/>
            <w:vMerge w:val="restar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Название разделов и тем</w:t>
            </w:r>
          </w:p>
        </w:tc>
        <w:tc>
          <w:tcPr>
            <w:tcW w:w="109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Количество часов</w:t>
            </w:r>
          </w:p>
        </w:tc>
        <w:tc>
          <w:tcPr>
            <w:tcW w:w="254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Количество часов</w:t>
            </w:r>
          </w:p>
        </w:tc>
      </w:tr>
      <w:tr w:rsidR="00A278F4" w:rsidRPr="00A278F4" w:rsidTr="00A278F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278F4" w:rsidRPr="00A278F4" w:rsidRDefault="00A278F4" w:rsidP="00A2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278F4" w:rsidRPr="00A278F4" w:rsidRDefault="00A278F4" w:rsidP="00A2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Всего</w:t>
            </w:r>
          </w:p>
        </w:tc>
        <w:tc>
          <w:tcPr>
            <w:tcW w:w="11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 xml:space="preserve">Теория </w:t>
            </w:r>
          </w:p>
        </w:tc>
        <w:tc>
          <w:tcPr>
            <w:tcW w:w="130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Практика</w:t>
            </w:r>
          </w:p>
        </w:tc>
      </w:tr>
      <w:tr w:rsidR="00A278F4" w:rsidRPr="00A278F4" w:rsidTr="00A278F4">
        <w:trPr>
          <w:tblCellSpacing w:w="0" w:type="dxa"/>
        </w:trPr>
        <w:tc>
          <w:tcPr>
            <w:tcW w:w="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</w:p>
        </w:tc>
        <w:tc>
          <w:tcPr>
            <w:tcW w:w="51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Вводное занятие</w:t>
            </w:r>
          </w:p>
        </w:tc>
        <w:tc>
          <w:tcPr>
            <w:tcW w:w="109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F877ED" w:rsidRDefault="00F877ED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1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F877ED" w:rsidRDefault="00F877ED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278F4" w:rsidRPr="00A278F4" w:rsidTr="00A278F4">
        <w:trPr>
          <w:tblCellSpacing w:w="0" w:type="dxa"/>
        </w:trPr>
        <w:tc>
          <w:tcPr>
            <w:tcW w:w="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2</w:t>
            </w:r>
          </w:p>
        </w:tc>
        <w:tc>
          <w:tcPr>
            <w:tcW w:w="51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Элементы спортивного танца</w:t>
            </w:r>
          </w:p>
        </w:tc>
        <w:tc>
          <w:tcPr>
            <w:tcW w:w="109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F877ED" w:rsidRDefault="00F877ED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12,5</w:t>
            </w:r>
          </w:p>
        </w:tc>
        <w:tc>
          <w:tcPr>
            <w:tcW w:w="11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F877ED" w:rsidRDefault="00F877ED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F877ED" w:rsidRDefault="00F877ED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7,5</w:t>
            </w:r>
          </w:p>
        </w:tc>
      </w:tr>
      <w:tr w:rsidR="00A278F4" w:rsidRPr="00A278F4" w:rsidTr="00A278F4">
        <w:trPr>
          <w:tblCellSpacing w:w="0" w:type="dxa"/>
        </w:trPr>
        <w:tc>
          <w:tcPr>
            <w:tcW w:w="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Постановка спортивного танца</w:t>
            </w:r>
          </w:p>
        </w:tc>
        <w:tc>
          <w:tcPr>
            <w:tcW w:w="109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F877ED" w:rsidRDefault="00F877ED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11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0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F877ED" w:rsidRDefault="00F877ED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</w:tr>
      <w:tr w:rsidR="00A278F4" w:rsidRPr="00A278F4" w:rsidTr="00A278F4">
        <w:trPr>
          <w:tblCellSpacing w:w="0" w:type="dxa"/>
        </w:trPr>
        <w:tc>
          <w:tcPr>
            <w:tcW w:w="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3</w:t>
            </w:r>
          </w:p>
        </w:tc>
        <w:tc>
          <w:tcPr>
            <w:tcW w:w="51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Элементы современной хореографии</w:t>
            </w:r>
          </w:p>
        </w:tc>
        <w:tc>
          <w:tcPr>
            <w:tcW w:w="109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F877ED" w:rsidRDefault="00F877ED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11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4</w:t>
            </w:r>
          </w:p>
        </w:tc>
        <w:tc>
          <w:tcPr>
            <w:tcW w:w="130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F877ED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  <w:r w:rsidR="00F877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</w:tr>
      <w:tr w:rsidR="00A278F4" w:rsidRPr="00A278F4" w:rsidTr="00A278F4">
        <w:trPr>
          <w:tblCellSpacing w:w="0" w:type="dxa"/>
        </w:trPr>
        <w:tc>
          <w:tcPr>
            <w:tcW w:w="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Постановка танца</w:t>
            </w:r>
          </w:p>
        </w:tc>
        <w:tc>
          <w:tcPr>
            <w:tcW w:w="109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F877ED" w:rsidRDefault="00F877ED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11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0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F877ED" w:rsidRDefault="00F877ED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</w:tr>
      <w:tr w:rsidR="00A278F4" w:rsidRPr="00A278F4" w:rsidTr="00A278F4">
        <w:trPr>
          <w:tblCellSpacing w:w="0" w:type="dxa"/>
        </w:trPr>
        <w:tc>
          <w:tcPr>
            <w:tcW w:w="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4</w:t>
            </w:r>
          </w:p>
        </w:tc>
        <w:tc>
          <w:tcPr>
            <w:tcW w:w="51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Элементы уличного танца</w:t>
            </w:r>
          </w:p>
        </w:tc>
        <w:tc>
          <w:tcPr>
            <w:tcW w:w="109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F877ED" w:rsidRDefault="00F877ED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11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4</w:t>
            </w:r>
          </w:p>
        </w:tc>
        <w:tc>
          <w:tcPr>
            <w:tcW w:w="130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F877ED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  <w:r w:rsidR="00F877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</w:tr>
      <w:tr w:rsidR="00A278F4" w:rsidRPr="00A278F4" w:rsidTr="00A278F4">
        <w:trPr>
          <w:tblCellSpacing w:w="0" w:type="dxa"/>
        </w:trPr>
        <w:tc>
          <w:tcPr>
            <w:tcW w:w="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Постановка уличного танца</w:t>
            </w:r>
          </w:p>
        </w:tc>
        <w:tc>
          <w:tcPr>
            <w:tcW w:w="109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F877ED" w:rsidRDefault="00F877ED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11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0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F877ED" w:rsidRDefault="00F877ED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</w:tr>
      <w:tr w:rsidR="00A278F4" w:rsidRPr="00A278F4" w:rsidTr="00A278F4">
        <w:trPr>
          <w:tblCellSpacing w:w="0" w:type="dxa"/>
        </w:trPr>
        <w:tc>
          <w:tcPr>
            <w:tcW w:w="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5</w:t>
            </w:r>
          </w:p>
        </w:tc>
        <w:tc>
          <w:tcPr>
            <w:tcW w:w="51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Элементы хип - хопа</w:t>
            </w:r>
          </w:p>
        </w:tc>
        <w:tc>
          <w:tcPr>
            <w:tcW w:w="109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F877ED" w:rsidRDefault="00F877ED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11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4</w:t>
            </w:r>
          </w:p>
        </w:tc>
        <w:tc>
          <w:tcPr>
            <w:tcW w:w="130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F877ED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  <w:r w:rsidR="00F877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</w:tr>
      <w:tr w:rsidR="00A278F4" w:rsidRPr="00A278F4" w:rsidTr="00A278F4">
        <w:trPr>
          <w:tblCellSpacing w:w="0" w:type="dxa"/>
        </w:trPr>
        <w:tc>
          <w:tcPr>
            <w:tcW w:w="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Постановка танца</w:t>
            </w:r>
          </w:p>
        </w:tc>
        <w:tc>
          <w:tcPr>
            <w:tcW w:w="109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F877ED" w:rsidRDefault="00F877ED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11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0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F877ED" w:rsidRDefault="00F877ED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</w:tr>
      <w:tr w:rsidR="00A278F4" w:rsidRPr="00A278F4" w:rsidTr="00A278F4">
        <w:trPr>
          <w:tblCellSpacing w:w="0" w:type="dxa"/>
        </w:trPr>
        <w:tc>
          <w:tcPr>
            <w:tcW w:w="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6</w:t>
            </w:r>
          </w:p>
        </w:tc>
        <w:tc>
          <w:tcPr>
            <w:tcW w:w="51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A278F4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Итого</w:t>
            </w:r>
          </w:p>
        </w:tc>
        <w:tc>
          <w:tcPr>
            <w:tcW w:w="109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F877ED" w:rsidRDefault="00A278F4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8F4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  <w:r w:rsidR="00F877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57.5</w:t>
            </w:r>
          </w:p>
        </w:tc>
        <w:tc>
          <w:tcPr>
            <w:tcW w:w="11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F877ED" w:rsidRDefault="00F877ED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130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A278F4" w:rsidRPr="00BD7CEF" w:rsidRDefault="00BD7CEF" w:rsidP="00A278F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135.5</w:t>
            </w:r>
          </w:p>
        </w:tc>
      </w:tr>
    </w:tbl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50C54" w:rsidRDefault="00450C54" w:rsidP="00A278F4">
      <w:pPr>
        <w:spacing w:before="100" w:beforeAutospacing="1" w:after="0" w:line="360" w:lineRule="auto"/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ru-RU"/>
        </w:rPr>
      </w:pPr>
    </w:p>
    <w:p w:rsidR="00450C54" w:rsidRDefault="00450C54" w:rsidP="00A278F4">
      <w:pPr>
        <w:spacing w:before="100" w:beforeAutospacing="1" w:after="0" w:line="360" w:lineRule="auto"/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ru-RU"/>
        </w:rPr>
      </w:pPr>
    </w:p>
    <w:p w:rsidR="00450C54" w:rsidRDefault="00450C54" w:rsidP="00A278F4">
      <w:pPr>
        <w:spacing w:before="100" w:beforeAutospacing="1" w:after="0" w:line="360" w:lineRule="auto"/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ru-RU"/>
        </w:rPr>
        <w:t>Содержание изучаемого курса</w:t>
      </w:r>
    </w:p>
    <w:p w:rsidR="00A278F4" w:rsidRPr="00450C5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ru-RU"/>
        </w:rPr>
        <w:t>Спортивный танец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333333"/>
          <w:sz w:val="27"/>
          <w:szCs w:val="27"/>
          <w:lang w:eastAsia="ru-RU"/>
        </w:rPr>
        <w:lastRenderedPageBreak/>
        <w:t xml:space="preserve">В этом стиле танца активно используются элементы художественной гимнастики и акробатики. 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Работа с этим направлением имеет свою концепцию, основой которой является: от частного к целому. Она включает такие аспекты: </w:t>
      </w:r>
    </w:p>
    <w:p w:rsidR="00A278F4" w:rsidRPr="00A278F4" w:rsidRDefault="00A278F4" w:rsidP="00A278F4">
      <w:pPr>
        <w:numPr>
          <w:ilvl w:val="0"/>
          <w:numId w:val="10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спортивная и хореографическая подготовка, </w:t>
      </w:r>
    </w:p>
    <w:p w:rsidR="00A278F4" w:rsidRPr="00A278F4" w:rsidRDefault="00A278F4" w:rsidP="00A278F4">
      <w:pPr>
        <w:numPr>
          <w:ilvl w:val="0"/>
          <w:numId w:val="10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техника работы тела (биомеханика танца),</w:t>
      </w:r>
    </w:p>
    <w:p w:rsidR="00A278F4" w:rsidRPr="00A278F4" w:rsidRDefault="00A278F4" w:rsidP="00A278F4">
      <w:pPr>
        <w:numPr>
          <w:ilvl w:val="0"/>
          <w:numId w:val="10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красота линий и т.п. 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Все аспекты тренировочной работы сильно </w:t>
      </w:r>
      <w:proofErr w:type="spellStart"/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созависимы</w:t>
      </w:r>
      <w:proofErr w:type="spellEnd"/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. Можно много работать над линиями, но если есть промахи в технике – это будет </w:t>
      </w:r>
      <w:r w:rsidRPr="00A278F4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мартышкин труд</w:t>
      </w:r>
      <w:r w:rsidRPr="00A278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». </w:t>
      </w:r>
    </w:p>
    <w:p w:rsidR="00A278F4" w:rsidRPr="00A278F4" w:rsidRDefault="00A278F4" w:rsidP="00A278F4">
      <w:pPr>
        <w:spacing w:before="100" w:beforeAutospacing="1" w:after="0" w:line="360" w:lineRule="auto"/>
        <w:ind w:firstLine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Если же заниматься только техникой и не работать над физическим спортивным состоянием, то не достигнуть достаточной скорости и амплитуды движения. </w:t>
      </w:r>
    </w:p>
    <w:p w:rsidR="00A278F4" w:rsidRPr="00A278F4" w:rsidRDefault="00A278F4" w:rsidP="00A278F4">
      <w:pPr>
        <w:spacing w:before="100" w:beforeAutospacing="1" w:after="0" w:line="360" w:lineRule="auto"/>
        <w:ind w:firstLine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Можно много сил положить на развитие скорости и выносливости, но при провалах в технике и линиях это будет мало похоже на грамотный танец. </w:t>
      </w:r>
    </w:p>
    <w:p w:rsidR="00A278F4" w:rsidRPr="00A278F4" w:rsidRDefault="00A278F4" w:rsidP="00A278F4">
      <w:pPr>
        <w:spacing w:before="100" w:beforeAutospacing="1" w:after="0" w:line="360" w:lineRule="auto"/>
        <w:ind w:firstLine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Отсюда можно сделать вывод, что нельзя жертвовать ничем и всё необходимо давать вовремя.</w:t>
      </w:r>
    </w:p>
    <w:p w:rsidR="00A278F4" w:rsidRPr="00A278F4" w:rsidRDefault="00A278F4" w:rsidP="00A278F4">
      <w:pPr>
        <w:spacing w:before="100" w:beforeAutospacing="1" w:after="0" w:line="360" w:lineRule="auto"/>
        <w:ind w:firstLine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ru-RU"/>
        </w:rPr>
        <w:t>Уличные танцы</w:t>
      </w:r>
    </w:p>
    <w:p w:rsidR="00A278F4" w:rsidRPr="00A278F4" w:rsidRDefault="00A278F4" w:rsidP="00A278F4">
      <w:pPr>
        <w:spacing w:before="100" w:beforeAutospacing="1" w:after="0" w:line="360" w:lineRule="auto"/>
        <w:ind w:firstLine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Уличный танец (</w:t>
      </w: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streetdance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) – этим понятием определяется широкий спектр танцевальных стилей, которые исполняются вне специализированных танцевальных залов: на улицах, в школах, в ночных клубах. В </w:t>
      </w: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streetdanceприветствуется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импровизация и взаимодействие со зрителями и другими танцорами.</w:t>
      </w:r>
    </w:p>
    <w:p w:rsidR="00A278F4" w:rsidRPr="00A278F4" w:rsidRDefault="00A278F4" w:rsidP="00A278F4">
      <w:pPr>
        <w:spacing w:before="119" w:after="119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Часто к </w:t>
      </w: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streetdance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(уличным танцам) относят и многие хип-хоп и </w:t>
      </w: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фанк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стили, появившиеся в 1970-х гг. в США на улицах больших городов: брейк-данс, </w:t>
      </w: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локинг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, нью-</w:t>
      </w: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стайл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, </w:t>
      </w: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хаус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и </w:t>
      </w: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локинг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. Сегодня эти стили стали уже "студийными"–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>их изучают в танцевальных школах, исполняют на профессиональном уровне; несмотря на это, все эти стили до сих пор популярны среди уличных танцоров.</w:t>
      </w:r>
    </w:p>
    <w:p w:rsidR="00A278F4" w:rsidRPr="00A278F4" w:rsidRDefault="00A278F4" w:rsidP="00A278F4">
      <w:pPr>
        <w:spacing w:before="119" w:after="119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 xml:space="preserve">Брейк-данс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(англ. </w:t>
      </w: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Breakdance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) — стиль уличного танца, </w:t>
      </w: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развившийся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из хип-хоп-движения в Южном </w:t>
      </w: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Бронксе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(Нью-Йорк) в начале 70-х годов.</w:t>
      </w:r>
    </w:p>
    <w:p w:rsidR="00A278F4" w:rsidRPr="00A278F4" w:rsidRDefault="00A278F4" w:rsidP="00A278F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Брейк-данстакже и самый современный и динамичный стиль хип-хопа.</w:t>
      </w:r>
    </w:p>
    <w:p w:rsidR="00A278F4" w:rsidRPr="00A278F4" w:rsidRDefault="00A278F4" w:rsidP="00A278F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>Брейк-данс – это танец. И это, как многие могут подумать непросто ломанный ритм. В нем используется специфические движения, аэробика. Исполнитель должен обладать высокой физической подготовкой и пластикой.</w:t>
      </w:r>
    </w:p>
    <w:p w:rsidR="00A278F4" w:rsidRPr="00A278F4" w:rsidRDefault="00A278F4" w:rsidP="00A278F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 xml:space="preserve">Для начинающих нужно уяснить один факт – уроки брейк-данса следует начинать с разминки. Начнем с </w:t>
      </w:r>
      <w:proofErr w:type="spellStart"/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>топрока</w:t>
      </w:r>
      <w:proofErr w:type="spellEnd"/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>. Поставьте ноги на ширине плеч. Начните с шагов в стороны попеременно меняя ноги. Постепенно включая в движение руки. Закончили! Приступаем к следующему упражнению. Разворачивайтесь на девяносто градусов на пятках ног. Сначала на одной ноге, затем на другой.</w:t>
      </w:r>
    </w:p>
    <w:p w:rsidR="00A278F4" w:rsidRPr="00A278F4" w:rsidRDefault="00A278F4" w:rsidP="00A278F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>Рассмотрим виды элементов брейк-данса:</w:t>
      </w:r>
    </w:p>
    <w:p w:rsidR="00A278F4" w:rsidRPr="00A278F4" w:rsidRDefault="00A278F4" w:rsidP="00A278F4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" w:eastAsia="Times New Roman" w:hAnsi="Times New Roman" w:cs="Times New Roman"/>
          <w:color w:val="000103"/>
          <w:sz w:val="24"/>
          <w:szCs w:val="24"/>
          <w:lang w:eastAsia="ru-RU"/>
        </w:rPr>
        <w:t xml:space="preserve">– </w:t>
      </w:r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 xml:space="preserve">при этом элементе происходит работа ног, производящихся только на полу. К </w:t>
      </w:r>
      <w:proofErr w:type="spellStart"/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>футворку</w:t>
      </w:r>
      <w:proofErr w:type="spellEnd"/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 xml:space="preserve"> относятся следующие элементы: </w:t>
      </w:r>
      <w:proofErr w:type="spellStart"/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>скрембл</w:t>
      </w:r>
      <w:proofErr w:type="spellEnd"/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>, 5-step, зулу спин, свинг и т. п.;</w:t>
      </w:r>
    </w:p>
    <w:p w:rsidR="00A278F4" w:rsidRPr="00A278F4" w:rsidRDefault="0061555F" w:rsidP="00A278F4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proofErr w:type="spellStart"/>
        <w:r w:rsidR="00A278F4" w:rsidRPr="00A278F4">
          <w:rPr>
            <w:rFonts w:ascii="Times New Roman" w:eastAsia="Times New Roman" w:hAnsi="Times New Roman" w:cs="Times New Roman"/>
            <w:color w:val="10253B"/>
            <w:sz w:val="27"/>
            <w:szCs w:val="27"/>
            <w:u w:val="single"/>
            <w:lang w:eastAsia="ru-RU"/>
          </w:rPr>
          <w:t>футворк</w:t>
        </w:r>
        <w:proofErr w:type="spellEnd"/>
        <w:r w:rsidR="00A278F4" w:rsidRPr="00A278F4">
          <w:rPr>
            <w:rFonts w:ascii="Times New Roman" w:eastAsia="Times New Roman" w:hAnsi="Times New Roman" w:cs="Times New Roman"/>
            <w:color w:val="10253B"/>
            <w:sz w:val="27"/>
            <w:szCs w:val="27"/>
            <w:u w:val="single"/>
            <w:lang w:eastAsia="ru-RU"/>
          </w:rPr>
          <w:t xml:space="preserve"> (</w:t>
        </w:r>
        <w:r w:rsidR="00A278F4" w:rsidRPr="00A278F4">
          <w:rPr>
            <w:rFonts w:ascii="Times New Roman" w:eastAsia="Times New Roman" w:hAnsi="Times New Roman" w:cs="Times New Roman"/>
            <w:color w:val="10253B"/>
            <w:sz w:val="27"/>
            <w:szCs w:val="27"/>
            <w:u w:val="single"/>
            <w:lang w:val="en-US" w:eastAsia="ru-RU"/>
          </w:rPr>
          <w:t>Footwork</w:t>
        </w:r>
        <w:r w:rsidR="00A278F4" w:rsidRPr="00A278F4">
          <w:rPr>
            <w:rFonts w:ascii="Times New Roman" w:eastAsia="Times New Roman" w:hAnsi="Times New Roman" w:cs="Times New Roman"/>
            <w:color w:val="10253B"/>
            <w:sz w:val="27"/>
            <w:szCs w:val="27"/>
            <w:u w:val="single"/>
            <w:lang w:eastAsia="ru-RU"/>
          </w:rPr>
          <w:t>)</w:t>
        </w:r>
      </w:hyperlink>
      <w:r w:rsidR="00A278F4" w:rsidRPr="00A278F4">
        <w:rPr>
          <w:rFonts w:ascii="Times New Roman" w:eastAsia="Times New Roman" w:hAnsi="Times New Roman" w:cs="Times New Roman"/>
          <w:color w:val="000103"/>
          <w:sz w:val="27"/>
          <w:szCs w:val="27"/>
          <w:lang w:val="en-US" w:eastAsia="ru-RU"/>
        </w:rPr>
        <w:t> </w:t>
      </w:r>
      <w:r w:rsidR="00A278F4" w:rsidRPr="00A278F4">
        <w:rPr>
          <w:rFonts w:ascii="Times New Roman" w:eastAsia="Times New Roman" w:hAnsi="Times New Roman" w:cs="Times New Roman"/>
          <w:color w:val="000103"/>
          <w:sz w:val="27"/>
          <w:szCs w:val="27"/>
          <w:lang w:eastAsia="ru-RU"/>
        </w:rPr>
        <w:t xml:space="preserve">– </w:t>
      </w:r>
      <w:r w:rsidR="00A278F4"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 xml:space="preserve">замирание в какой-нибудь сложной и/или интересной позе на несколько секунд. Примеров элементов фризов полно: </w:t>
      </w:r>
      <w:proofErr w:type="spellStart"/>
      <w:r w:rsidR="00A278F4"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>бейби</w:t>
      </w:r>
      <w:proofErr w:type="spellEnd"/>
      <w:r w:rsidR="00A278F4"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 xml:space="preserve"> фриз, </w:t>
      </w:r>
      <w:proofErr w:type="spellStart"/>
      <w:r w:rsidR="00A278F4"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>тартл</w:t>
      </w:r>
      <w:proofErr w:type="spellEnd"/>
      <w:r w:rsidR="00A278F4"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 xml:space="preserve"> фриз, аир </w:t>
      </w:r>
      <w:proofErr w:type="spellStart"/>
      <w:r w:rsidR="00A278F4"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>бейби</w:t>
      </w:r>
      <w:proofErr w:type="spellEnd"/>
      <w:r w:rsidR="00A278F4"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 xml:space="preserve"> фриз и т. п.;</w:t>
      </w:r>
    </w:p>
    <w:p w:rsidR="00A278F4" w:rsidRPr="00A278F4" w:rsidRDefault="0061555F" w:rsidP="00A278F4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proofErr w:type="spellStart"/>
        <w:r w:rsidR="00A278F4" w:rsidRPr="00A278F4">
          <w:rPr>
            <w:rFonts w:ascii="Times New Roman" w:eastAsia="Times New Roman" w:hAnsi="Times New Roman" w:cs="Times New Roman"/>
            <w:color w:val="10253B"/>
            <w:sz w:val="27"/>
            <w:szCs w:val="27"/>
            <w:u w:val="single"/>
            <w:lang w:eastAsia="ru-RU"/>
          </w:rPr>
          <w:t>топрок</w:t>
        </w:r>
        <w:proofErr w:type="spellEnd"/>
        <w:r w:rsidR="00A278F4" w:rsidRPr="00A278F4">
          <w:rPr>
            <w:rFonts w:ascii="Times New Roman" w:eastAsia="Times New Roman" w:hAnsi="Times New Roman" w:cs="Times New Roman"/>
            <w:color w:val="10253B"/>
            <w:sz w:val="27"/>
            <w:szCs w:val="27"/>
            <w:u w:val="single"/>
            <w:lang w:eastAsia="ru-RU"/>
          </w:rPr>
          <w:t xml:space="preserve"> (</w:t>
        </w:r>
        <w:proofErr w:type="spellStart"/>
        <w:r w:rsidR="00A278F4" w:rsidRPr="00A278F4">
          <w:rPr>
            <w:rFonts w:ascii="Times New Roman" w:eastAsia="Times New Roman" w:hAnsi="Times New Roman" w:cs="Times New Roman"/>
            <w:color w:val="10253B"/>
            <w:sz w:val="27"/>
            <w:szCs w:val="27"/>
            <w:u w:val="single"/>
            <w:lang w:val="en-US" w:eastAsia="ru-RU"/>
          </w:rPr>
          <w:t>Toprock</w:t>
        </w:r>
        <w:proofErr w:type="spellEnd"/>
        <w:r w:rsidR="00A278F4" w:rsidRPr="00A278F4">
          <w:rPr>
            <w:rFonts w:ascii="Times New Roman" w:eastAsia="Times New Roman" w:hAnsi="Times New Roman" w:cs="Times New Roman"/>
            <w:color w:val="10253B"/>
            <w:sz w:val="27"/>
            <w:szCs w:val="27"/>
            <w:u w:val="single"/>
            <w:lang w:eastAsia="ru-RU"/>
          </w:rPr>
          <w:t>)</w:t>
        </w:r>
        <w:r w:rsidR="00A278F4" w:rsidRPr="00A278F4">
          <w:rPr>
            <w:rFonts w:ascii="Times New Roman" w:eastAsia="Times New Roman" w:hAnsi="Times New Roman" w:cs="Times New Roman"/>
            <w:color w:val="10253B"/>
            <w:sz w:val="27"/>
            <w:szCs w:val="27"/>
            <w:u w:val="single"/>
            <w:lang w:val="en-US" w:eastAsia="ru-RU"/>
          </w:rPr>
          <w:t> </w:t>
        </w:r>
      </w:hyperlink>
      <w:r w:rsidR="00A278F4" w:rsidRPr="00A278F4">
        <w:rPr>
          <w:rFonts w:ascii="Times New Roman" w:eastAsia="Times New Roman" w:hAnsi="Times New Roman" w:cs="Times New Roman"/>
          <w:color w:val="000103"/>
          <w:sz w:val="27"/>
          <w:szCs w:val="27"/>
          <w:lang w:eastAsia="ru-RU"/>
        </w:rPr>
        <w:t xml:space="preserve">– </w:t>
      </w:r>
      <w:r w:rsidR="00A278F4"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 xml:space="preserve">элемент брейка движение в котором проходит сверху. В него входят много элементов: </w:t>
      </w:r>
      <w:proofErr w:type="spellStart"/>
      <w:r w:rsidR="00A278F4"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>индиан</w:t>
      </w:r>
      <w:proofErr w:type="spellEnd"/>
      <w:r w:rsidR="00A278F4"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 xml:space="preserve"> степ, кросс степ, фронт степ и т. п.;</w:t>
      </w:r>
    </w:p>
    <w:p w:rsidR="00A278F4" w:rsidRPr="00A278F4" w:rsidRDefault="00A278F4" w:rsidP="00A278F4">
      <w:pPr>
        <w:numPr>
          <w:ilvl w:val="0"/>
          <w:numId w:val="11"/>
        </w:numPr>
        <w:spacing w:before="45" w:after="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>Повермув</w:t>
      </w:r>
      <w:proofErr w:type="spellEnd"/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 xml:space="preserve"> (</w:t>
      </w:r>
      <w:proofErr w:type="spellStart"/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>Powermove</w:t>
      </w:r>
      <w:proofErr w:type="spellEnd"/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 xml:space="preserve">) – это силовые элементы брейка. Выделяются высокими требованиями к физической подготовке исполнителя. Выделяют следующие элементы </w:t>
      </w:r>
      <w:proofErr w:type="spellStart"/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>повермув</w:t>
      </w:r>
      <w:proofErr w:type="spellEnd"/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 xml:space="preserve">: </w:t>
      </w:r>
      <w:proofErr w:type="spellStart"/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>флай</w:t>
      </w:r>
      <w:proofErr w:type="spellEnd"/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 xml:space="preserve">, свеча, </w:t>
      </w:r>
      <w:proofErr w:type="spellStart"/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>гелик</w:t>
      </w:r>
      <w:proofErr w:type="spellEnd"/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 xml:space="preserve">, </w:t>
      </w:r>
      <w:proofErr w:type="spellStart"/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>бейбимилс</w:t>
      </w:r>
      <w:proofErr w:type="spellEnd"/>
      <w:r w:rsidRPr="00A278F4">
        <w:rPr>
          <w:rFonts w:ascii="Times New Roman CYR" w:eastAsia="Times New Roman" w:hAnsi="Times New Roman CYR" w:cs="Times New Roman CYR"/>
          <w:color w:val="000103"/>
          <w:sz w:val="27"/>
          <w:szCs w:val="27"/>
          <w:lang w:eastAsia="ru-RU"/>
        </w:rPr>
        <w:t xml:space="preserve"> и т. п</w:t>
      </w:r>
    </w:p>
    <w:p w:rsidR="00A278F4" w:rsidRPr="00A278F4" w:rsidRDefault="00A278F4" w:rsidP="00A278F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19" w:after="119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В </w:t>
      </w: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streetdance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нет каких-то стандартных трюков, разработанных опытными хореографами. Все было рождено на улицах – танцоры используют существующие движения по своему усмотрению, постоянно придумывая что-то новое. Импровизация – главная составляющая многих уличных танцев, хотя часто имеет место и заранее подготовленная хореография.</w:t>
      </w:r>
    </w:p>
    <w:p w:rsidR="00A278F4" w:rsidRPr="00A278F4" w:rsidRDefault="00A278F4" w:rsidP="00A278F4">
      <w:pPr>
        <w:spacing w:before="119" w:after="119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lastRenderedPageBreak/>
        <w:t>Streetdance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это свобода самовыражения. Уличные танцоры быстрее других разрабатывают хореографию для новых стилей музыки, поэтому множество современных танцев появляются именно на улицах больших городов.</w:t>
      </w:r>
    </w:p>
    <w:p w:rsidR="00A278F4" w:rsidRPr="00A278F4" w:rsidRDefault="00A278F4" w:rsidP="00A278F4">
      <w:pPr>
        <w:spacing w:before="119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19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19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ind w:firstLine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ru-RU"/>
        </w:rPr>
        <w:t>Хип</w:t>
      </w: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-</w:t>
      </w:r>
      <w:r w:rsidRPr="00A278F4"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ru-RU"/>
        </w:rPr>
        <w:t xml:space="preserve"> хоп</w:t>
      </w:r>
    </w:p>
    <w:p w:rsidR="00A278F4" w:rsidRPr="00A278F4" w:rsidRDefault="00A278F4" w:rsidP="00A278F4">
      <w:pPr>
        <w:spacing w:before="100" w:beforeAutospacing="1" w:after="0" w:line="360" w:lineRule="auto"/>
        <w:ind w:firstLine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Благодаря своему разнообразию и многогранности </w:t>
      </w: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современнаяhip-hop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хореографии - одно из самых популярных и востребованных танцевальных направления. Универсальность хореографии и стиля позволяет исполнять танец под любую музыку.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 xml:space="preserve">В современное время </w:t>
      </w: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hip-hop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танец является и соревновательным.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 xml:space="preserve">Программа разработана с целью развития новых танцевальных качеств у детей, а так же развития </w:t>
      </w: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раскрепощенности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и интереса к новым популярным танцевальным течениям. Программа строится по принципу постепенного усложнения практического материала и освоения отдельных стилей </w:t>
      </w: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hip-hop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танца.</w:t>
      </w:r>
    </w:p>
    <w:p w:rsidR="00A278F4" w:rsidRPr="00A278F4" w:rsidRDefault="00A278F4" w:rsidP="00A278F4">
      <w:pPr>
        <w:spacing w:before="100" w:beforeAutospacing="1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ru-RU"/>
        </w:rPr>
        <w:t>Методическое обеспечение образовательной программы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ind w:firstLine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Учитывая, что в хореографический кружок часто принимаются дети без специального отбора, одной из задач хореографа является исправление дефектов осанки. Следует обращать внимание на положение всей ноги и стопы, в полной и неполной </w:t>
      </w: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выворотность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, чтобы не было наклона в голеностопном суставе ни снаружи, ни внутри.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>Учащиеся во время обучения должны получать представление выразительности танцевальных движений, отражающих внутренний мир человека, стремиться к совершенствованию своих движений – выразительности, легкости, стиле, грации.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Ученики, проведшие определенный курс по данной программе, должны получить также общие сведения об искусстве хореографии, ее специфике и особенностях.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Отчеты хореографического кружка могут проходить как концертное выступление и как открытое занятие. Вместе с тем выступления на сценической площадке можно сочетать с выступлениями детей на воздухе, на открытой площадке в майские празднике, в дни зимних каникул хореографический коллектив принимает участие в играх и танцах детей вокруг елки.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В мероприятиях воспитательного характера входит подготовка и проведение отчетных концертов, выступлений детей в школе, клубах, на избирательных участках, помощь товарищам по коллективу </w:t>
      </w:r>
      <w:proofErr w:type="gram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в различных танцев</w:t>
      </w:r>
      <w:proofErr w:type="gram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, замена заболевших, самостоятельная работа по созданию, исполняемых в своей школе, в лагерях.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eastAsia="ru-RU"/>
        </w:rPr>
        <w:t>Материально-техническое обеспечение:</w:t>
      </w:r>
    </w:p>
    <w:p w:rsidR="00A278F4" w:rsidRPr="00A278F4" w:rsidRDefault="00A278F4" w:rsidP="00A278F4">
      <w:pPr>
        <w:numPr>
          <w:ilvl w:val="0"/>
          <w:numId w:val="12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танцевальный зал,</w:t>
      </w:r>
    </w:p>
    <w:p w:rsidR="00A278F4" w:rsidRPr="00A278F4" w:rsidRDefault="00A278F4" w:rsidP="00A278F4">
      <w:pPr>
        <w:numPr>
          <w:ilvl w:val="0"/>
          <w:numId w:val="12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DVD -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проигрыватель.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ru-RU"/>
        </w:rPr>
        <w:t>Условия реализации программы</w:t>
      </w:r>
    </w:p>
    <w:p w:rsidR="00A278F4" w:rsidRPr="00A278F4" w:rsidRDefault="00A278F4" w:rsidP="00A278F4">
      <w:pPr>
        <w:spacing w:before="100" w:beforeAutospacing="1"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На занятия дети должны приходить в специальной форме </w:t>
      </w:r>
      <w:proofErr w:type="gram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( в</w:t>
      </w:r>
      <w:proofErr w:type="gram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спортивной) это их дисциплинирует. Обувь </w:t>
      </w:r>
      <w:proofErr w:type="gram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( кроссовки</w:t>
      </w:r>
      <w:proofErr w:type="gram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) и для мальчиков, и для девочек.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Также в классе должна быть своя фонотека и видеотека. Для выступлений необходимо иметь костюмы и танцевальную обувь.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 xml:space="preserve">Результаты контроля учебной деятельности служат основанием для внесения корректив в содержание и организацию процесса обучения, а также для поощрения успешной работы воспитанников, развития их творческих способностей, самостоятельности и инициативы в овладении </w:t>
      </w:r>
      <w:proofErr w:type="spellStart"/>
      <w:proofErr w:type="gram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знаниями,умениями</w:t>
      </w:r>
      <w:proofErr w:type="spellEnd"/>
      <w:proofErr w:type="gram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, навыками. Программа предусматривает связь с программой общеобразовательной школы: физкультурой.</w:t>
      </w:r>
    </w:p>
    <w:p w:rsidR="00A278F4" w:rsidRPr="00A278F4" w:rsidRDefault="00A278F4" w:rsidP="00A278F4">
      <w:pPr>
        <w:spacing w:before="100" w:beforeAutospacing="1"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Default="00A278F4" w:rsidP="00A278F4">
      <w:pPr>
        <w:spacing w:before="100" w:beforeAutospacing="1"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C54" w:rsidRDefault="00450C54" w:rsidP="00A278F4">
      <w:pPr>
        <w:spacing w:before="100" w:beforeAutospacing="1"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C54" w:rsidRDefault="00450C54" w:rsidP="00A278F4">
      <w:pPr>
        <w:spacing w:before="100" w:beforeAutospacing="1"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C54" w:rsidRPr="00A278F4" w:rsidRDefault="00450C54" w:rsidP="00A278F4">
      <w:pPr>
        <w:spacing w:before="100" w:beforeAutospacing="1"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ru-RU"/>
        </w:rPr>
        <w:t>Список литературы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Список рекомендуемой литературы для педагогов.</w:t>
      </w:r>
    </w:p>
    <w:p w:rsidR="00A278F4" w:rsidRPr="00A278F4" w:rsidRDefault="00A278F4" w:rsidP="00A278F4">
      <w:pPr>
        <w:spacing w:before="100" w:beforeAutospacing="1"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numPr>
          <w:ilvl w:val="0"/>
          <w:numId w:val="13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>Григорьев Д.В. Внеурочная деятельность школьников. Методический конструктор: пособие для учителя.- М: Просвещение 2010.- 223с.</w:t>
      </w:r>
    </w:p>
    <w:p w:rsidR="00A278F4" w:rsidRPr="00A278F4" w:rsidRDefault="00A278F4" w:rsidP="00A278F4">
      <w:pPr>
        <w:numPr>
          <w:ilvl w:val="0"/>
          <w:numId w:val="13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Роот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З.Я. Танцы в начальной школе: практическое пособие. – М: Айрис – пресс, 2006. – 128с.</w:t>
      </w:r>
    </w:p>
    <w:p w:rsidR="00A278F4" w:rsidRPr="00A278F4" w:rsidRDefault="00A278F4" w:rsidP="00A278F4">
      <w:pPr>
        <w:numPr>
          <w:ilvl w:val="0"/>
          <w:numId w:val="13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Барышникова Т. 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Азбука хореографии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(-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М.: Айрис Пресс, 1999)</w:t>
      </w:r>
    </w:p>
    <w:p w:rsidR="00A278F4" w:rsidRPr="00A278F4" w:rsidRDefault="00A278F4" w:rsidP="00A278F4">
      <w:pPr>
        <w:numPr>
          <w:ilvl w:val="0"/>
          <w:numId w:val="13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Васильева Т. К. 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Секрет </w:t>
      </w:r>
      <w:proofErr w:type="gram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танца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gramEnd"/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С.-П.: Диамант, 1997)</w:t>
      </w:r>
    </w:p>
    <w:p w:rsidR="00A278F4" w:rsidRPr="00A278F4" w:rsidRDefault="00A278F4" w:rsidP="00A278F4">
      <w:pPr>
        <w:numPr>
          <w:ilvl w:val="0"/>
          <w:numId w:val="13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Бекина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С. И. 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Музыка и движение</w:t>
      </w:r>
      <w:proofErr w:type="gramStart"/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,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М</w:t>
      </w:r>
      <w:proofErr w:type="gram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, 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Просвещение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1981</w:t>
      </w:r>
    </w:p>
    <w:p w:rsidR="00A278F4" w:rsidRPr="00A278F4" w:rsidRDefault="00A278F4" w:rsidP="00A278F4">
      <w:pPr>
        <w:numPr>
          <w:ilvl w:val="0"/>
          <w:numId w:val="13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Полятков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, С. С. Основы современного танца / С. С. </w:t>
      </w: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Полятков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. - 2-е изд. –Ростов- на-</w:t>
      </w:r>
      <w:proofErr w:type="gram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Дону :</w:t>
      </w:r>
      <w:proofErr w:type="gram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Феникс", 2006 – 80 с. </w:t>
      </w:r>
    </w:p>
    <w:p w:rsidR="00A278F4" w:rsidRPr="00A278F4" w:rsidRDefault="00A278F4" w:rsidP="00A278F4">
      <w:pPr>
        <w:numPr>
          <w:ilvl w:val="0"/>
          <w:numId w:val="13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Неминущий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Г.П., </w:t>
      </w: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Дукальская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А.В. Танцевальная </w:t>
      </w:r>
      <w:proofErr w:type="gram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нагрузка :</w:t>
      </w:r>
      <w:proofErr w:type="gram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ее сущность, структура, общая характеристика и методология исследования. – Ростов-на-Дону, 1996.</w:t>
      </w:r>
    </w:p>
    <w:p w:rsidR="00A278F4" w:rsidRPr="00A278F4" w:rsidRDefault="00A278F4" w:rsidP="00A278F4">
      <w:pPr>
        <w:numPr>
          <w:ilvl w:val="0"/>
          <w:numId w:val="13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Полятков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, С. С. Основы современного танца.- Москва: Феникс, 2009 </w:t>
      </w:r>
    </w:p>
    <w:p w:rsidR="00A278F4" w:rsidRPr="00A278F4" w:rsidRDefault="00A278F4" w:rsidP="00A278F4">
      <w:pPr>
        <w:numPr>
          <w:ilvl w:val="0"/>
          <w:numId w:val="13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Гавликовский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Н.В. Руководство для изучения танцев. – СПб., 2010</w:t>
      </w:r>
    </w:p>
    <w:p w:rsidR="00A278F4" w:rsidRPr="00A278F4" w:rsidRDefault="00A278F4" w:rsidP="00A278F4">
      <w:pPr>
        <w:numPr>
          <w:ilvl w:val="0"/>
          <w:numId w:val="13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Попов В., Суслов Ф., </w:t>
      </w: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Ливадо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Е. Пластика тела. – М., 1997.</w:t>
      </w:r>
    </w:p>
    <w:p w:rsidR="00A278F4" w:rsidRPr="00A278F4" w:rsidRDefault="00A278F4" w:rsidP="00A278F4">
      <w:pPr>
        <w:numPr>
          <w:ilvl w:val="0"/>
          <w:numId w:val="13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Ткаченко Т. 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Работа с танцевальными коллективами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М., 1958 г.</w:t>
      </w:r>
    </w:p>
    <w:p w:rsidR="00A278F4" w:rsidRPr="00A278F4" w:rsidRDefault="00A278F4" w:rsidP="00A278F4">
      <w:pPr>
        <w:numPr>
          <w:ilvl w:val="0"/>
          <w:numId w:val="13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Лабинцев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К.Р. Характеристика нагрузок в танцевальном спорте. – М., 2001.</w:t>
      </w:r>
    </w:p>
    <w:p w:rsidR="00A278F4" w:rsidRPr="00A278F4" w:rsidRDefault="00A278F4" w:rsidP="00A278F4">
      <w:pPr>
        <w:numPr>
          <w:ilvl w:val="0"/>
          <w:numId w:val="13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Детский музыкальный театр: программы, разработки занятий, рекомендации /авт.-сост. </w:t>
      </w: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Е.Х.Афанасенко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и др. — Волгоград: Учитель, 2009. — с.76-98.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Для детей.</w:t>
      </w:r>
    </w:p>
    <w:p w:rsidR="00A278F4" w:rsidRPr="00A278F4" w:rsidRDefault="00A278F4" w:rsidP="00A278F4">
      <w:pPr>
        <w:numPr>
          <w:ilvl w:val="0"/>
          <w:numId w:val="14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Луговская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А. 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Ритмические </w:t>
      </w:r>
      <w:proofErr w:type="gram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упражнения ,</w:t>
      </w:r>
      <w:proofErr w:type="gram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игры, пляски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»,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М,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Просвещение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1991</w:t>
      </w:r>
    </w:p>
    <w:p w:rsidR="00A278F4" w:rsidRPr="00A278F4" w:rsidRDefault="00A278F4" w:rsidP="00A278F4">
      <w:pPr>
        <w:numPr>
          <w:ilvl w:val="0"/>
          <w:numId w:val="14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Бекина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С.И., Ломова Т.П., Соковнина Е.Н. Музыка и движение. 1983 г.</w:t>
      </w:r>
    </w:p>
    <w:p w:rsidR="00A278F4" w:rsidRPr="00A278F4" w:rsidRDefault="00A278F4" w:rsidP="00A278F4">
      <w:pPr>
        <w:numPr>
          <w:ilvl w:val="0"/>
          <w:numId w:val="14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Васенина, Е. Российский современный танец. – Москва: Запасный выход, 2009</w:t>
      </w:r>
    </w:p>
    <w:p w:rsidR="00A278F4" w:rsidRPr="00A278F4" w:rsidRDefault="00A278F4" w:rsidP="00A278F4">
      <w:pPr>
        <w:numPr>
          <w:ilvl w:val="0"/>
          <w:numId w:val="14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Полятков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, С. С. Основы современного танца.- Москва: Феникс, 2009</w:t>
      </w:r>
    </w:p>
    <w:p w:rsidR="00A278F4" w:rsidRPr="00A278F4" w:rsidRDefault="00A278F4" w:rsidP="00A278F4">
      <w:pPr>
        <w:numPr>
          <w:ilvl w:val="0"/>
          <w:numId w:val="14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 xml:space="preserve">Барышникова Т. «Азбука хореографии» (-М.: Айрис Пресс, 1999) </w:t>
      </w: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F4" w:rsidRPr="00A278F4" w:rsidRDefault="00A278F4" w:rsidP="00A278F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Для родителей.</w:t>
      </w:r>
    </w:p>
    <w:p w:rsidR="00A278F4" w:rsidRPr="00A278F4" w:rsidRDefault="00A278F4" w:rsidP="00A278F4">
      <w:pPr>
        <w:numPr>
          <w:ilvl w:val="0"/>
          <w:numId w:val="15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Касаткина Л.В. Танец – это жизнь. – СПб., 2006.</w:t>
      </w:r>
    </w:p>
    <w:p w:rsidR="00A278F4" w:rsidRPr="00A278F4" w:rsidRDefault="00A278F4" w:rsidP="00A278F4">
      <w:pPr>
        <w:numPr>
          <w:ilvl w:val="0"/>
          <w:numId w:val="15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Попов В., Суслов Ф., </w:t>
      </w:r>
      <w:proofErr w:type="spellStart"/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Ливадо</w:t>
      </w:r>
      <w:proofErr w:type="spellEnd"/>
      <w:r w:rsidRPr="00A278F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Е. Пластика тела. – М., 1997.</w:t>
      </w:r>
    </w:p>
    <w:p w:rsidR="00A278F4" w:rsidRPr="00A278F4" w:rsidRDefault="00A278F4" w:rsidP="00A278F4">
      <w:pPr>
        <w:numPr>
          <w:ilvl w:val="0"/>
          <w:numId w:val="15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Бекина</w:t>
      </w:r>
      <w:proofErr w:type="spell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С.И., Ломова Т.П., Соковнина Е.Н. Музыка и движение. 1983 г.</w:t>
      </w:r>
    </w:p>
    <w:p w:rsidR="00A278F4" w:rsidRPr="00A278F4" w:rsidRDefault="00A278F4" w:rsidP="00A278F4">
      <w:pPr>
        <w:numPr>
          <w:ilvl w:val="0"/>
          <w:numId w:val="15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Васенина, Е. Российский современный танец. – Москва: Запасный выход, 2009 </w:t>
      </w:r>
    </w:p>
    <w:p w:rsidR="00A278F4" w:rsidRPr="00A278F4" w:rsidRDefault="00A278F4" w:rsidP="00A278F4">
      <w:pPr>
        <w:numPr>
          <w:ilvl w:val="0"/>
          <w:numId w:val="15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Ткаченко </w:t>
      </w:r>
      <w:proofErr w:type="gramStart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Т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gramEnd"/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Народные танцы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-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М. 1975 </w:t>
      </w:r>
    </w:p>
    <w:p w:rsidR="00A278F4" w:rsidRPr="00A278F4" w:rsidRDefault="00A278F4" w:rsidP="00A278F4">
      <w:pPr>
        <w:numPr>
          <w:ilvl w:val="0"/>
          <w:numId w:val="15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Тарасов Н.И. 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Классический танец</w:t>
      </w:r>
      <w:r w:rsidRPr="00A278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</w:t>
      </w:r>
      <w:r w:rsidRPr="00A278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М. 1971 </w:t>
      </w:r>
    </w:p>
    <w:p w:rsidR="000062AA" w:rsidRDefault="000062AA"/>
    <w:sectPr w:rsidR="000062AA" w:rsidSect="001D5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34171"/>
    <w:multiLevelType w:val="multilevel"/>
    <w:tmpl w:val="A984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50D4E"/>
    <w:multiLevelType w:val="multilevel"/>
    <w:tmpl w:val="18CE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32DB6"/>
    <w:multiLevelType w:val="multilevel"/>
    <w:tmpl w:val="93521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B5949"/>
    <w:multiLevelType w:val="multilevel"/>
    <w:tmpl w:val="384E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43BE7"/>
    <w:multiLevelType w:val="multilevel"/>
    <w:tmpl w:val="9BA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AB65C9"/>
    <w:multiLevelType w:val="multilevel"/>
    <w:tmpl w:val="1EC4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111E5E"/>
    <w:multiLevelType w:val="multilevel"/>
    <w:tmpl w:val="6690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8462E1"/>
    <w:multiLevelType w:val="multilevel"/>
    <w:tmpl w:val="2C42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163E54"/>
    <w:multiLevelType w:val="multilevel"/>
    <w:tmpl w:val="B6F4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247297"/>
    <w:multiLevelType w:val="multilevel"/>
    <w:tmpl w:val="D424F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0E1DCA"/>
    <w:multiLevelType w:val="multilevel"/>
    <w:tmpl w:val="02EE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293394"/>
    <w:multiLevelType w:val="multilevel"/>
    <w:tmpl w:val="FD36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09245C"/>
    <w:multiLevelType w:val="multilevel"/>
    <w:tmpl w:val="2D081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065541"/>
    <w:multiLevelType w:val="multilevel"/>
    <w:tmpl w:val="DE167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C91999"/>
    <w:multiLevelType w:val="multilevel"/>
    <w:tmpl w:val="9722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1"/>
  </w:num>
  <w:num w:numId="5">
    <w:abstractNumId w:val="3"/>
  </w:num>
  <w:num w:numId="6">
    <w:abstractNumId w:val="9"/>
  </w:num>
  <w:num w:numId="7">
    <w:abstractNumId w:val="13"/>
  </w:num>
  <w:num w:numId="8">
    <w:abstractNumId w:val="0"/>
  </w:num>
  <w:num w:numId="9">
    <w:abstractNumId w:val="8"/>
  </w:num>
  <w:num w:numId="10">
    <w:abstractNumId w:val="14"/>
  </w:num>
  <w:num w:numId="11">
    <w:abstractNumId w:val="7"/>
  </w:num>
  <w:num w:numId="12">
    <w:abstractNumId w:val="6"/>
  </w:num>
  <w:num w:numId="13">
    <w:abstractNumId w:val="2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8F4"/>
    <w:rsid w:val="000062AA"/>
    <w:rsid w:val="0011300C"/>
    <w:rsid w:val="001D5909"/>
    <w:rsid w:val="00450C54"/>
    <w:rsid w:val="0061555F"/>
    <w:rsid w:val="00A278F4"/>
    <w:rsid w:val="00BD7CEF"/>
    <w:rsid w:val="00C37C7E"/>
    <w:rsid w:val="00D63B0F"/>
    <w:rsid w:val="00F87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B123"/>
  <w15:docId w15:val="{FFB28A9E-B194-4846-A3EA-A74F07E3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8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lrego.ru/uroki-brejk-dansa-topro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rego.ru/kak-nauchitsya-brejk-dansu-doma-futvor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2312</Words>
  <Characters>13185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User</cp:lastModifiedBy>
  <cp:revision>9</cp:revision>
  <dcterms:created xsi:type="dcterms:W3CDTF">2015-10-26T13:06:00Z</dcterms:created>
  <dcterms:modified xsi:type="dcterms:W3CDTF">2021-06-18T20:55:00Z</dcterms:modified>
</cp:coreProperties>
</file>